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18" w:rsidRDefault="002367D8">
      <w:pPr>
        <w:pStyle w:val="Heading1"/>
        <w:spacing w:before="75" w:after="5"/>
        <w:ind w:left="1772"/>
        <w:rPr>
          <w:u w:val="none"/>
        </w:rPr>
      </w:pPr>
      <w:r>
        <w:rPr>
          <w:u w:val="none"/>
        </w:rPr>
        <w:t>EARLY HEAD START TOILET TRAINING POLICY</w:t>
      </w:r>
    </w:p>
    <w:tbl>
      <w:tblPr>
        <w:tblW w:w="1067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3596"/>
        <w:gridCol w:w="4774"/>
      </w:tblGrid>
      <w:tr w:rsidR="00881318" w:rsidTr="00FD6C3B">
        <w:trPr>
          <w:trHeight w:val="460"/>
        </w:trPr>
        <w:tc>
          <w:tcPr>
            <w:tcW w:w="2308" w:type="dxa"/>
          </w:tcPr>
          <w:p w:rsidR="00881318" w:rsidRDefault="002367D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Policy Number: HE0810</w:t>
            </w:r>
          </w:p>
        </w:tc>
        <w:tc>
          <w:tcPr>
            <w:tcW w:w="3596" w:type="dxa"/>
          </w:tcPr>
          <w:p w:rsidR="00FD6C3B" w:rsidRDefault="002367D8" w:rsidP="00B03E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Effective Date: 09/16/2008 </w:t>
            </w:r>
          </w:p>
          <w:p w:rsidR="00881318" w:rsidRDefault="002367D8" w:rsidP="00B03EB0">
            <w:pPr>
              <w:pStyle w:val="TableParagraph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Revised: </w:t>
            </w:r>
            <w:r w:rsidR="00B03EB0">
              <w:rPr>
                <w:sz w:val="20"/>
              </w:rPr>
              <w:t>8/21/20</w:t>
            </w:r>
          </w:p>
        </w:tc>
        <w:tc>
          <w:tcPr>
            <w:tcW w:w="4774" w:type="dxa"/>
          </w:tcPr>
          <w:p w:rsidR="00881318" w:rsidRDefault="002367D8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Policy Council Approval Date: 09/16/2008, 7/28/15</w:t>
            </w:r>
          </w:p>
        </w:tc>
      </w:tr>
    </w:tbl>
    <w:p w:rsidR="00881318" w:rsidRDefault="00881318">
      <w:pPr>
        <w:pStyle w:val="BodyText"/>
        <w:spacing w:before="7"/>
        <w:ind w:left="0" w:firstLine="0"/>
        <w:rPr>
          <w:b/>
          <w:sz w:val="23"/>
        </w:rPr>
      </w:pPr>
    </w:p>
    <w:p w:rsidR="00881318" w:rsidRPr="00FD6C3B" w:rsidRDefault="002367D8">
      <w:pPr>
        <w:ind w:left="220"/>
        <w:rPr>
          <w:b/>
          <w:sz w:val="24"/>
        </w:rPr>
      </w:pPr>
      <w:r w:rsidRPr="00FD6C3B">
        <w:rPr>
          <w:b/>
          <w:sz w:val="24"/>
          <w:u w:val="thick"/>
        </w:rPr>
        <w:t>PERFORMANCE OBJECTIVE:</w:t>
      </w:r>
    </w:p>
    <w:p w:rsidR="00881318" w:rsidRPr="00FD6C3B" w:rsidRDefault="00B03EB0">
      <w:pPr>
        <w:pStyle w:val="BodyText"/>
        <w:ind w:left="220" w:right="1635" w:firstLine="0"/>
      </w:pPr>
      <w:r w:rsidRPr="00FD6C3B">
        <w:t>1302.41 Collaboration and communication with parents.</w:t>
      </w:r>
    </w:p>
    <w:p w:rsidR="00B03EB0" w:rsidRPr="00FD6C3B" w:rsidRDefault="00B03EB0">
      <w:pPr>
        <w:pStyle w:val="BodyText"/>
        <w:ind w:left="220" w:right="1635" w:firstLine="0"/>
      </w:pPr>
      <w:r w:rsidRPr="00FD6C3B">
        <w:t>1302.47 Safety Practices</w:t>
      </w:r>
    </w:p>
    <w:p w:rsidR="00B03EB0" w:rsidRPr="00FD6C3B" w:rsidRDefault="00B03EB0">
      <w:pPr>
        <w:pStyle w:val="BodyText"/>
        <w:ind w:left="220" w:right="1635" w:firstLine="0"/>
      </w:pPr>
      <w:proofErr w:type="gramStart"/>
      <w:r w:rsidRPr="00FD6C3B">
        <w:t>1302.47</w:t>
      </w:r>
      <w:proofErr w:type="gramEnd"/>
      <w:r w:rsidRPr="00FD6C3B">
        <w:t xml:space="preserve"> (6) Hygiene Practices (</w:t>
      </w:r>
      <w:proofErr w:type="spellStart"/>
      <w:r w:rsidRPr="00FD6C3B">
        <w:t>i</w:t>
      </w:r>
      <w:proofErr w:type="spellEnd"/>
      <w:r w:rsidRPr="00FD6C3B">
        <w:t>) Appropriate toileting, hand washing and diapering procedures are followed.</w:t>
      </w:r>
    </w:p>
    <w:p w:rsidR="00881318" w:rsidRPr="00FD6C3B" w:rsidRDefault="00881318">
      <w:pPr>
        <w:pStyle w:val="BodyText"/>
        <w:ind w:left="0" w:firstLine="0"/>
      </w:pPr>
    </w:p>
    <w:p w:rsidR="00881318" w:rsidRPr="00FD6C3B" w:rsidRDefault="002367D8">
      <w:pPr>
        <w:pStyle w:val="Heading1"/>
        <w:rPr>
          <w:u w:val="none"/>
        </w:rPr>
      </w:pPr>
      <w:r w:rsidRPr="00FD6C3B">
        <w:rPr>
          <w:u w:val="thick"/>
        </w:rPr>
        <w:t>OPERATIONAL PROCEDURE:</w:t>
      </w:r>
    </w:p>
    <w:p w:rsidR="00881318" w:rsidRDefault="00B03EB0">
      <w:pPr>
        <w:pStyle w:val="ListParagraph"/>
        <w:numPr>
          <w:ilvl w:val="0"/>
          <w:numId w:val="3"/>
        </w:numPr>
        <w:tabs>
          <w:tab w:val="left" w:pos="940"/>
        </w:tabs>
        <w:ind w:right="637"/>
        <w:rPr>
          <w:sz w:val="24"/>
        </w:rPr>
      </w:pPr>
      <w:r w:rsidRPr="00FD6C3B">
        <w:rPr>
          <w:sz w:val="24"/>
        </w:rPr>
        <w:t xml:space="preserve">EHS FRS or </w:t>
      </w:r>
      <w:r w:rsidR="002367D8" w:rsidRPr="00FD6C3B">
        <w:rPr>
          <w:sz w:val="24"/>
        </w:rPr>
        <w:t>Family Advocates will discuss with parents the signs of toilet readiness</w:t>
      </w:r>
      <w:r w:rsidR="002367D8">
        <w:rPr>
          <w:sz w:val="24"/>
        </w:rPr>
        <w:t xml:space="preserve"> utilizing the HELP handout, Am I Ready to Begin Toilet</w:t>
      </w:r>
      <w:r w:rsidR="002367D8">
        <w:rPr>
          <w:spacing w:val="-15"/>
          <w:sz w:val="24"/>
        </w:rPr>
        <w:t xml:space="preserve"> </w:t>
      </w:r>
      <w:proofErr w:type="gramStart"/>
      <w:r w:rsidR="002367D8">
        <w:rPr>
          <w:sz w:val="24"/>
        </w:rPr>
        <w:t>Training?</w:t>
      </w:r>
      <w:proofErr w:type="gramEnd"/>
    </w:p>
    <w:p w:rsidR="00881318" w:rsidRDefault="002367D8">
      <w:pPr>
        <w:pStyle w:val="ListParagraph"/>
        <w:numPr>
          <w:ilvl w:val="0"/>
          <w:numId w:val="3"/>
        </w:numPr>
        <w:tabs>
          <w:tab w:val="left" w:pos="940"/>
        </w:tabs>
        <w:ind w:right="1062"/>
        <w:rPr>
          <w:sz w:val="24"/>
        </w:rPr>
      </w:pPr>
      <w:r>
        <w:rPr>
          <w:sz w:val="24"/>
        </w:rPr>
        <w:t xml:space="preserve">No effort </w:t>
      </w:r>
      <w:proofErr w:type="gramStart"/>
      <w:r>
        <w:rPr>
          <w:sz w:val="24"/>
        </w:rPr>
        <w:t>should be made</w:t>
      </w:r>
      <w:proofErr w:type="gramEnd"/>
      <w:r>
        <w:rPr>
          <w:sz w:val="24"/>
        </w:rPr>
        <w:t xml:space="preserve"> to toilet train a child until the parents and provider agree on when to</w:t>
      </w:r>
      <w:r>
        <w:rPr>
          <w:spacing w:val="-1"/>
          <w:sz w:val="24"/>
        </w:rPr>
        <w:t xml:space="preserve"> </w:t>
      </w:r>
      <w:r>
        <w:rPr>
          <w:sz w:val="24"/>
        </w:rPr>
        <w:t>begin.</w:t>
      </w:r>
    </w:p>
    <w:p w:rsidR="00881318" w:rsidRDefault="002367D8">
      <w:pPr>
        <w:pStyle w:val="ListParagraph"/>
        <w:numPr>
          <w:ilvl w:val="0"/>
          <w:numId w:val="3"/>
        </w:numPr>
        <w:tabs>
          <w:tab w:val="left" w:pos="940"/>
        </w:tabs>
        <w:ind w:right="557"/>
        <w:rPr>
          <w:sz w:val="24"/>
        </w:rPr>
      </w:pPr>
      <w:r>
        <w:rPr>
          <w:sz w:val="24"/>
        </w:rPr>
        <w:t xml:space="preserve">Once a determination </w:t>
      </w:r>
      <w:proofErr w:type="gramStart"/>
      <w:r>
        <w:rPr>
          <w:sz w:val="24"/>
        </w:rPr>
        <w:t>has been made</w:t>
      </w:r>
      <w:proofErr w:type="gramEnd"/>
      <w:r>
        <w:rPr>
          <w:sz w:val="24"/>
        </w:rPr>
        <w:t xml:space="preserve"> that the child is ready for toilet training, a routine for toilet training will be discussed with the parents so the same method will used at facility and child’s</w:t>
      </w:r>
      <w:r>
        <w:rPr>
          <w:spacing w:val="-7"/>
          <w:sz w:val="24"/>
        </w:rPr>
        <w:t xml:space="preserve"> </w:t>
      </w:r>
      <w:r>
        <w:rPr>
          <w:sz w:val="24"/>
        </w:rPr>
        <w:t>home.</w:t>
      </w:r>
    </w:p>
    <w:p w:rsidR="00881318" w:rsidRDefault="002367D8">
      <w:pPr>
        <w:pStyle w:val="ListParagraph"/>
        <w:numPr>
          <w:ilvl w:val="0"/>
          <w:numId w:val="3"/>
        </w:numPr>
        <w:tabs>
          <w:tab w:val="left" w:pos="940"/>
        </w:tabs>
        <w:ind w:right="625"/>
        <w:rPr>
          <w:sz w:val="24"/>
        </w:rPr>
      </w:pPr>
      <w:r>
        <w:rPr>
          <w:sz w:val="24"/>
        </w:rPr>
        <w:t xml:space="preserve">Children will not be punished, berated or shamed in any way for soiling their clothes. Praise and positive guidance techniques </w:t>
      </w:r>
      <w:proofErr w:type="gramStart"/>
      <w:r>
        <w:rPr>
          <w:sz w:val="24"/>
        </w:rPr>
        <w:t>will be</w:t>
      </w:r>
      <w:r>
        <w:rPr>
          <w:spacing w:val="-20"/>
          <w:sz w:val="24"/>
        </w:rPr>
        <w:t xml:space="preserve"> </w:t>
      </w:r>
      <w:r>
        <w:rPr>
          <w:sz w:val="24"/>
        </w:rPr>
        <w:t>used</w:t>
      </w:r>
      <w:proofErr w:type="gramEnd"/>
      <w:r>
        <w:rPr>
          <w:sz w:val="24"/>
        </w:rPr>
        <w:t>.</w:t>
      </w:r>
    </w:p>
    <w:p w:rsidR="00881318" w:rsidRDefault="002367D8">
      <w:pPr>
        <w:pStyle w:val="ListParagraph"/>
        <w:numPr>
          <w:ilvl w:val="0"/>
          <w:numId w:val="3"/>
        </w:numPr>
        <w:tabs>
          <w:tab w:val="left" w:pos="940"/>
        </w:tabs>
        <w:ind w:right="626"/>
        <w:rPr>
          <w:sz w:val="24"/>
        </w:rPr>
      </w:pPr>
      <w:r>
        <w:rPr>
          <w:sz w:val="24"/>
        </w:rPr>
        <w:t>The parents will provide extra clothing for his/her child in case the child accidentally soils</w:t>
      </w:r>
      <w:r>
        <w:rPr>
          <w:spacing w:val="-3"/>
          <w:sz w:val="24"/>
        </w:rPr>
        <w:t xml:space="preserve"> </w:t>
      </w:r>
      <w:r>
        <w:rPr>
          <w:sz w:val="24"/>
        </w:rPr>
        <w:t>him/herself.</w:t>
      </w:r>
    </w:p>
    <w:p w:rsidR="00881318" w:rsidRDefault="002367D8">
      <w:pPr>
        <w:pStyle w:val="ListParagraph"/>
        <w:numPr>
          <w:ilvl w:val="0"/>
          <w:numId w:val="3"/>
        </w:numPr>
        <w:tabs>
          <w:tab w:val="left" w:pos="940"/>
        </w:tabs>
        <w:rPr>
          <w:sz w:val="24"/>
        </w:rPr>
      </w:pPr>
      <w:r>
        <w:rPr>
          <w:sz w:val="24"/>
        </w:rPr>
        <w:t xml:space="preserve">Wet or soiled clothing </w:t>
      </w:r>
      <w:proofErr w:type="gramStart"/>
      <w:r>
        <w:rPr>
          <w:sz w:val="24"/>
        </w:rPr>
        <w:t>will be changed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promptly.</w:t>
      </w:r>
    </w:p>
    <w:p w:rsidR="00881318" w:rsidRDefault="002367D8">
      <w:pPr>
        <w:pStyle w:val="ListParagraph"/>
        <w:numPr>
          <w:ilvl w:val="0"/>
          <w:numId w:val="3"/>
        </w:numPr>
        <w:tabs>
          <w:tab w:val="left" w:pos="940"/>
        </w:tabs>
        <w:spacing w:before="1"/>
        <w:ind w:right="318"/>
        <w:rPr>
          <w:sz w:val="24"/>
        </w:rPr>
      </w:pPr>
      <w:r>
        <w:rPr>
          <w:sz w:val="24"/>
        </w:rPr>
        <w:t xml:space="preserve">Wet or soiled clothing </w:t>
      </w:r>
      <w:proofErr w:type="gramStart"/>
      <w:r>
        <w:rPr>
          <w:sz w:val="24"/>
        </w:rPr>
        <w:t>will be placed in individually labeled plastic bag and sent home with</w:t>
      </w:r>
      <w:r>
        <w:rPr>
          <w:spacing w:val="-1"/>
          <w:sz w:val="24"/>
        </w:rPr>
        <w:t xml:space="preserve"> </w:t>
      </w:r>
      <w:r>
        <w:rPr>
          <w:sz w:val="24"/>
        </w:rPr>
        <w:t>parents</w:t>
      </w:r>
      <w:proofErr w:type="gramEnd"/>
      <w:r>
        <w:rPr>
          <w:sz w:val="24"/>
        </w:rPr>
        <w:t>.</w:t>
      </w:r>
    </w:p>
    <w:p w:rsidR="00881318" w:rsidRDefault="002367D8">
      <w:pPr>
        <w:pStyle w:val="ListParagraph"/>
        <w:numPr>
          <w:ilvl w:val="0"/>
          <w:numId w:val="3"/>
        </w:numPr>
        <w:tabs>
          <w:tab w:val="left" w:pos="940"/>
        </w:tabs>
        <w:rPr>
          <w:sz w:val="24"/>
        </w:rPr>
      </w:pPr>
      <w:r>
        <w:rPr>
          <w:sz w:val="24"/>
        </w:rPr>
        <w:t>Staff and child will wash hands with soap and running</w:t>
      </w:r>
      <w:r>
        <w:rPr>
          <w:spacing w:val="-5"/>
          <w:sz w:val="24"/>
        </w:rPr>
        <w:t xml:space="preserve"> </w:t>
      </w:r>
      <w:r>
        <w:rPr>
          <w:sz w:val="24"/>
        </w:rPr>
        <w:t>water.</w:t>
      </w:r>
    </w:p>
    <w:p w:rsidR="00881318" w:rsidRDefault="002367D8">
      <w:pPr>
        <w:pStyle w:val="ListParagraph"/>
        <w:numPr>
          <w:ilvl w:val="0"/>
          <w:numId w:val="3"/>
        </w:numPr>
        <w:tabs>
          <w:tab w:val="left" w:pos="940"/>
        </w:tabs>
        <w:rPr>
          <w:sz w:val="24"/>
        </w:rPr>
      </w:pPr>
      <w:r>
        <w:rPr>
          <w:sz w:val="24"/>
        </w:rPr>
        <w:t xml:space="preserve">Toilet inserts and step stool </w:t>
      </w:r>
      <w:proofErr w:type="gramStart"/>
      <w:r>
        <w:rPr>
          <w:sz w:val="24"/>
        </w:rPr>
        <w:t>will be</w:t>
      </w:r>
      <w:r>
        <w:rPr>
          <w:spacing w:val="-7"/>
          <w:sz w:val="24"/>
        </w:rPr>
        <w:t xml:space="preserve"> </w:t>
      </w:r>
      <w:r>
        <w:rPr>
          <w:sz w:val="24"/>
        </w:rPr>
        <w:t>utilized</w:t>
      </w:r>
      <w:proofErr w:type="gramEnd"/>
      <w:r>
        <w:rPr>
          <w:sz w:val="24"/>
        </w:rPr>
        <w:t>.</w:t>
      </w:r>
    </w:p>
    <w:p w:rsidR="00881318" w:rsidRDefault="00881318">
      <w:pPr>
        <w:pStyle w:val="BodyText"/>
        <w:spacing w:before="11"/>
        <w:ind w:left="0" w:firstLine="0"/>
        <w:rPr>
          <w:sz w:val="23"/>
        </w:rPr>
      </w:pPr>
    </w:p>
    <w:p w:rsidR="00881318" w:rsidRDefault="002367D8">
      <w:pPr>
        <w:pStyle w:val="Heading1"/>
        <w:rPr>
          <w:u w:val="none"/>
        </w:rPr>
      </w:pPr>
      <w:r>
        <w:rPr>
          <w:u w:val="thick"/>
        </w:rPr>
        <w:t>HEALTH AND SANITATION PROCEDURES:</w:t>
      </w:r>
    </w:p>
    <w:p w:rsidR="00881318" w:rsidRDefault="002367D8">
      <w:pPr>
        <w:pStyle w:val="ListParagraph"/>
        <w:numPr>
          <w:ilvl w:val="0"/>
          <w:numId w:val="2"/>
        </w:numPr>
        <w:tabs>
          <w:tab w:val="left" w:pos="940"/>
        </w:tabs>
        <w:rPr>
          <w:sz w:val="24"/>
        </w:rPr>
      </w:pPr>
      <w:r>
        <w:rPr>
          <w:sz w:val="24"/>
        </w:rPr>
        <w:t xml:space="preserve">Disposable tissues or wipes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to cleanse the</w:t>
      </w:r>
      <w:r>
        <w:rPr>
          <w:spacing w:val="-7"/>
          <w:sz w:val="24"/>
        </w:rPr>
        <w:t xml:space="preserve"> </w:t>
      </w:r>
      <w:r>
        <w:rPr>
          <w:sz w:val="24"/>
        </w:rPr>
        <w:t>child.</w:t>
      </w:r>
    </w:p>
    <w:p w:rsidR="00881318" w:rsidRDefault="002367D8">
      <w:pPr>
        <w:pStyle w:val="ListParagraph"/>
        <w:numPr>
          <w:ilvl w:val="0"/>
          <w:numId w:val="2"/>
        </w:numPr>
        <w:tabs>
          <w:tab w:val="left" w:pos="940"/>
        </w:tabs>
        <w:rPr>
          <w:sz w:val="24"/>
        </w:rPr>
      </w:pPr>
      <w:r>
        <w:rPr>
          <w:sz w:val="24"/>
        </w:rPr>
        <w:t>Staff will wear disposable gloves, if</w:t>
      </w:r>
      <w:r>
        <w:rPr>
          <w:spacing w:val="1"/>
          <w:sz w:val="24"/>
        </w:rPr>
        <w:t xml:space="preserve"> </w:t>
      </w:r>
      <w:r>
        <w:rPr>
          <w:sz w:val="24"/>
        </w:rPr>
        <w:t>assisting.</w:t>
      </w:r>
    </w:p>
    <w:p w:rsidR="00881318" w:rsidRDefault="002367D8">
      <w:pPr>
        <w:pStyle w:val="ListParagraph"/>
        <w:numPr>
          <w:ilvl w:val="0"/>
          <w:numId w:val="2"/>
        </w:numPr>
        <w:tabs>
          <w:tab w:val="left" w:pos="940"/>
        </w:tabs>
        <w:ind w:right="1146"/>
        <w:rPr>
          <w:sz w:val="24"/>
        </w:rPr>
      </w:pPr>
      <w:r>
        <w:rPr>
          <w:sz w:val="24"/>
        </w:rPr>
        <w:t xml:space="preserve">The toileting area </w:t>
      </w:r>
      <w:proofErr w:type="gramStart"/>
      <w:r>
        <w:rPr>
          <w:sz w:val="24"/>
        </w:rPr>
        <w:t>will be cleaned</w:t>
      </w:r>
      <w:proofErr w:type="gramEnd"/>
      <w:r>
        <w:rPr>
          <w:sz w:val="24"/>
        </w:rPr>
        <w:t xml:space="preserve"> and disinfected using the 3-Step sanitation method. Including the floor if soiled Pull-up, diaper or underwear touches the</w:t>
      </w:r>
      <w:r>
        <w:rPr>
          <w:spacing w:val="-5"/>
          <w:sz w:val="24"/>
        </w:rPr>
        <w:t xml:space="preserve"> </w:t>
      </w:r>
      <w:r>
        <w:rPr>
          <w:sz w:val="24"/>
        </w:rPr>
        <w:t>floor.</w:t>
      </w:r>
    </w:p>
    <w:p w:rsidR="00881318" w:rsidRDefault="002367D8">
      <w:pPr>
        <w:pStyle w:val="ListParagraph"/>
        <w:numPr>
          <w:ilvl w:val="0"/>
          <w:numId w:val="2"/>
        </w:numPr>
        <w:tabs>
          <w:tab w:val="left" w:pos="940"/>
        </w:tabs>
        <w:ind w:right="448"/>
        <w:rPr>
          <w:sz w:val="24"/>
        </w:rPr>
      </w:pPr>
      <w:r>
        <w:rPr>
          <w:sz w:val="24"/>
        </w:rPr>
        <w:t>The toileting area and hand washing area will be separate from any food service and any food-related</w:t>
      </w:r>
      <w:r>
        <w:rPr>
          <w:spacing w:val="-1"/>
          <w:sz w:val="24"/>
        </w:rPr>
        <w:t xml:space="preserve"> </w:t>
      </w:r>
      <w:r>
        <w:rPr>
          <w:sz w:val="24"/>
        </w:rPr>
        <w:t>materials.</w:t>
      </w:r>
    </w:p>
    <w:p w:rsidR="00881318" w:rsidRDefault="002367D8">
      <w:pPr>
        <w:pStyle w:val="ListParagraph"/>
        <w:numPr>
          <w:ilvl w:val="0"/>
          <w:numId w:val="2"/>
        </w:numPr>
        <w:tabs>
          <w:tab w:val="left" w:pos="940"/>
        </w:tabs>
        <w:ind w:right="1075"/>
        <w:rPr>
          <w:sz w:val="24"/>
        </w:rPr>
      </w:pPr>
      <w:r>
        <w:rPr>
          <w:sz w:val="24"/>
        </w:rPr>
        <w:t>Caregivers will wash their hands with soap and running water after toileting or assisting a child with</w:t>
      </w:r>
      <w:r>
        <w:rPr>
          <w:spacing w:val="-8"/>
          <w:sz w:val="24"/>
        </w:rPr>
        <w:t xml:space="preserve"> </w:t>
      </w:r>
      <w:r>
        <w:rPr>
          <w:sz w:val="24"/>
        </w:rPr>
        <w:t>toileting.</w:t>
      </w:r>
    </w:p>
    <w:p w:rsidR="00881318" w:rsidRDefault="002367D8">
      <w:pPr>
        <w:pStyle w:val="ListParagraph"/>
        <w:numPr>
          <w:ilvl w:val="0"/>
          <w:numId w:val="2"/>
        </w:numPr>
        <w:tabs>
          <w:tab w:val="left" w:pos="940"/>
        </w:tabs>
        <w:ind w:right="304"/>
        <w:rPr>
          <w:sz w:val="24"/>
        </w:rPr>
      </w:pPr>
      <w:r>
        <w:rPr>
          <w:sz w:val="24"/>
        </w:rPr>
        <w:t>Caregivers will teach children to wash their hands using soap and running water after</w:t>
      </w:r>
      <w:r>
        <w:rPr>
          <w:spacing w:val="-3"/>
          <w:sz w:val="24"/>
        </w:rPr>
        <w:t xml:space="preserve"> </w:t>
      </w:r>
      <w:r>
        <w:rPr>
          <w:sz w:val="24"/>
        </w:rPr>
        <w:t>toileting.</w:t>
      </w:r>
    </w:p>
    <w:p w:rsidR="00881318" w:rsidRDefault="002367D8">
      <w:pPr>
        <w:pStyle w:val="ListParagraph"/>
        <w:numPr>
          <w:ilvl w:val="0"/>
          <w:numId w:val="2"/>
        </w:numPr>
        <w:tabs>
          <w:tab w:val="left" w:pos="940"/>
        </w:tabs>
        <w:spacing w:before="75"/>
        <w:rPr>
          <w:sz w:val="24"/>
        </w:rPr>
      </w:pPr>
      <w:r>
        <w:rPr>
          <w:sz w:val="24"/>
        </w:rPr>
        <w:t xml:space="preserve">Hand washing procedures </w:t>
      </w:r>
      <w:proofErr w:type="gramStart"/>
      <w:r>
        <w:rPr>
          <w:sz w:val="24"/>
        </w:rPr>
        <w:t>will be</w:t>
      </w:r>
      <w:r>
        <w:rPr>
          <w:spacing w:val="-19"/>
          <w:sz w:val="24"/>
        </w:rPr>
        <w:t xml:space="preserve"> </w:t>
      </w:r>
      <w:r>
        <w:rPr>
          <w:sz w:val="24"/>
        </w:rPr>
        <w:t>posted</w:t>
      </w:r>
      <w:proofErr w:type="gramEnd"/>
      <w:r>
        <w:rPr>
          <w:sz w:val="24"/>
        </w:rPr>
        <w:t>.</w:t>
      </w:r>
    </w:p>
    <w:p w:rsidR="00881318" w:rsidRDefault="00881318">
      <w:pPr>
        <w:pStyle w:val="BodyText"/>
        <w:ind w:left="0" w:firstLine="0"/>
      </w:pPr>
    </w:p>
    <w:p w:rsidR="00881318" w:rsidRDefault="00FD6C3B" w:rsidP="00FD6C3B">
      <w:pPr>
        <w:pStyle w:val="Heading1"/>
        <w:ind w:left="0"/>
        <w:rPr>
          <w:u w:val="none"/>
        </w:rPr>
      </w:pPr>
      <w:r>
        <w:rPr>
          <w:u w:val="thick"/>
        </w:rPr>
        <w:t>R</w:t>
      </w:r>
      <w:r w:rsidR="002367D8">
        <w:rPr>
          <w:u w:val="thick"/>
        </w:rPr>
        <w:t>EFERENCE SOURCES FOR STAFF AND</w:t>
      </w:r>
      <w:r w:rsidR="002367D8">
        <w:rPr>
          <w:spacing w:val="-19"/>
          <w:u w:val="thick"/>
        </w:rPr>
        <w:t xml:space="preserve"> </w:t>
      </w:r>
      <w:r w:rsidR="002367D8">
        <w:rPr>
          <w:u w:val="thick"/>
        </w:rPr>
        <w:t>PARENTS:</w:t>
      </w:r>
    </w:p>
    <w:p w:rsidR="00881318" w:rsidRDefault="002367D8">
      <w:pPr>
        <w:pStyle w:val="ListParagraph"/>
        <w:numPr>
          <w:ilvl w:val="0"/>
          <w:numId w:val="1"/>
        </w:numPr>
        <w:tabs>
          <w:tab w:val="left" w:pos="940"/>
        </w:tabs>
        <w:ind w:right="681"/>
        <w:rPr>
          <w:sz w:val="24"/>
        </w:rPr>
      </w:pPr>
      <w:r>
        <w:rPr>
          <w:sz w:val="24"/>
        </w:rPr>
        <w:t>The Infant Toddler Environmental Rating Scale handout on the procedures of hygiene and sanitation in conjunction with toilet</w:t>
      </w:r>
      <w:r>
        <w:rPr>
          <w:spacing w:val="-37"/>
          <w:sz w:val="24"/>
        </w:rPr>
        <w:t xml:space="preserve"> </w:t>
      </w:r>
      <w:r>
        <w:rPr>
          <w:sz w:val="24"/>
        </w:rPr>
        <w:t>training.</w:t>
      </w:r>
    </w:p>
    <w:p w:rsidR="00881318" w:rsidRDefault="002367D8">
      <w:pPr>
        <w:pStyle w:val="ListParagraph"/>
        <w:numPr>
          <w:ilvl w:val="0"/>
          <w:numId w:val="1"/>
        </w:numPr>
        <w:tabs>
          <w:tab w:val="left" w:pos="940"/>
        </w:tabs>
        <w:rPr>
          <w:sz w:val="24"/>
        </w:rPr>
      </w:pPr>
      <w:r>
        <w:rPr>
          <w:sz w:val="24"/>
        </w:rPr>
        <w:t>HELP at Home</w:t>
      </w:r>
      <w:r>
        <w:rPr>
          <w:spacing w:val="2"/>
          <w:sz w:val="24"/>
        </w:rPr>
        <w:t xml:space="preserve"> </w:t>
      </w:r>
      <w:r>
        <w:rPr>
          <w:sz w:val="24"/>
        </w:rPr>
        <w:t>Handouts:</w:t>
      </w:r>
    </w:p>
    <w:p w:rsidR="00881318" w:rsidRDefault="002367D8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1" w:line="293" w:lineRule="exact"/>
        <w:rPr>
          <w:sz w:val="24"/>
        </w:rPr>
      </w:pPr>
      <w:r>
        <w:rPr>
          <w:sz w:val="24"/>
        </w:rPr>
        <w:t>Am I Ready to Begin Toilet</w:t>
      </w:r>
      <w:r>
        <w:rPr>
          <w:spacing w:val="-6"/>
          <w:sz w:val="24"/>
        </w:rPr>
        <w:t xml:space="preserve"> </w:t>
      </w:r>
      <w:r>
        <w:rPr>
          <w:sz w:val="24"/>
        </w:rPr>
        <w:t>Training?</w:t>
      </w:r>
    </w:p>
    <w:p w:rsidR="00881318" w:rsidRDefault="002367D8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line="292" w:lineRule="exact"/>
        <w:rPr>
          <w:sz w:val="24"/>
        </w:rPr>
      </w:pPr>
      <w:r>
        <w:rPr>
          <w:sz w:val="24"/>
        </w:rPr>
        <w:t>Introducing Toilet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</w:p>
    <w:p w:rsidR="00881318" w:rsidRDefault="002367D8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line="292" w:lineRule="exact"/>
        <w:rPr>
          <w:sz w:val="24"/>
        </w:rPr>
      </w:pPr>
      <w:r>
        <w:rPr>
          <w:sz w:val="24"/>
        </w:rPr>
        <w:t>Toileting- Establishing Daytime</w:t>
      </w:r>
      <w:r>
        <w:rPr>
          <w:spacing w:val="-5"/>
          <w:sz w:val="24"/>
        </w:rPr>
        <w:t xml:space="preserve"> </w:t>
      </w:r>
      <w:r>
        <w:rPr>
          <w:sz w:val="24"/>
        </w:rPr>
        <w:t>Control</w:t>
      </w:r>
    </w:p>
    <w:p w:rsidR="00881318" w:rsidRDefault="002367D8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line="293" w:lineRule="exact"/>
        <w:rPr>
          <w:sz w:val="24"/>
        </w:rPr>
      </w:pPr>
      <w:r>
        <w:rPr>
          <w:sz w:val="24"/>
        </w:rPr>
        <w:t>Taking More Responsibility with</w:t>
      </w:r>
      <w:r>
        <w:rPr>
          <w:spacing w:val="-1"/>
          <w:sz w:val="24"/>
        </w:rPr>
        <w:t xml:space="preserve"> </w:t>
      </w:r>
      <w:r>
        <w:rPr>
          <w:sz w:val="24"/>
        </w:rPr>
        <w:t>Toileting</w:t>
      </w:r>
    </w:p>
    <w:sectPr w:rsidR="00881318" w:rsidSect="00FD6C3B">
      <w:footerReference w:type="default" r:id="rId7"/>
      <w:pgSz w:w="12240" w:h="15840"/>
      <w:pgMar w:top="720" w:right="720" w:bottom="720" w:left="720" w:header="0" w:footer="10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D8" w:rsidRDefault="002367D8">
      <w:r>
        <w:separator/>
      </w:r>
    </w:p>
  </w:endnote>
  <w:endnote w:type="continuationSeparator" w:id="0">
    <w:p w:rsidR="002367D8" w:rsidRDefault="0023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18" w:rsidRDefault="00B03EB0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3733165</wp:posOffset>
              </wp:positionH>
              <wp:positionV relativeFrom="page">
                <wp:posOffset>9239250</wp:posOffset>
              </wp:positionV>
              <wp:extent cx="304800" cy="19431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318" w:rsidRDefault="002367D8">
                          <w:pPr>
                            <w:pStyle w:val="BodyText"/>
                            <w:spacing w:before="10"/>
                            <w:ind w:left="20" w:firstLine="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7-10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95pt;margin-top:727.5pt;width:2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" filled="f" stroked="f">
              <v:textbox inset="0,0,0,0">
                <w:txbxContent>
                  <w:p w:rsidR="00881318" w:rsidRDefault="002367D8">
                    <w:pPr>
                      <w:pStyle w:val="BodyText"/>
                      <w:spacing w:before="10"/>
                      <w:ind w:left="20" w:firstLine="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7-10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D8" w:rsidRDefault="002367D8">
      <w:r>
        <w:separator/>
      </w:r>
    </w:p>
  </w:footnote>
  <w:footnote w:type="continuationSeparator" w:id="0">
    <w:p w:rsidR="002367D8" w:rsidRDefault="00236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3661"/>
    <w:multiLevelType w:val="hybridMultilevel"/>
    <w:tmpl w:val="EE0859E4"/>
    <w:lvl w:ilvl="0" w:tplc="EE98F284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3D04170C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6EF63C0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5DF4DF9C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4" w:tplc="268E9FBE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en-US"/>
      </w:rPr>
    </w:lvl>
    <w:lvl w:ilvl="5" w:tplc="DE700048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en-US"/>
      </w:rPr>
    </w:lvl>
    <w:lvl w:ilvl="6" w:tplc="4B7C338E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en-US"/>
      </w:rPr>
    </w:lvl>
    <w:lvl w:ilvl="7" w:tplc="1D6E4B58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en-US"/>
      </w:rPr>
    </w:lvl>
    <w:lvl w:ilvl="8" w:tplc="F344213A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9E56284"/>
    <w:multiLevelType w:val="hybridMultilevel"/>
    <w:tmpl w:val="7E96AE62"/>
    <w:lvl w:ilvl="0" w:tplc="8C44729A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1F3A388C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DE168754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3" w:tplc="4CA4C380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7A629F18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en-US"/>
      </w:rPr>
    </w:lvl>
    <w:lvl w:ilvl="5" w:tplc="D9D2F9FE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en-US"/>
      </w:rPr>
    </w:lvl>
    <w:lvl w:ilvl="6" w:tplc="3BA4606C">
      <w:numFmt w:val="bullet"/>
      <w:lvlText w:val="•"/>
      <w:lvlJc w:val="left"/>
      <w:pPr>
        <w:ind w:left="5782" w:hanging="360"/>
      </w:pPr>
      <w:rPr>
        <w:rFonts w:hint="default"/>
        <w:lang w:val="en-US" w:eastAsia="en-US" w:bidi="en-US"/>
      </w:rPr>
    </w:lvl>
    <w:lvl w:ilvl="7" w:tplc="AB36A11A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en-US"/>
      </w:rPr>
    </w:lvl>
    <w:lvl w:ilvl="8" w:tplc="11CC0F0A">
      <w:numFmt w:val="bullet"/>
      <w:lvlText w:val="•"/>
      <w:lvlJc w:val="left"/>
      <w:pPr>
        <w:ind w:left="743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CCB5222"/>
    <w:multiLevelType w:val="hybridMultilevel"/>
    <w:tmpl w:val="5F4EC4B0"/>
    <w:lvl w:ilvl="0" w:tplc="32180DAC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D15C6D84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FA9A960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262E3FDC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4" w:tplc="44806862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en-US"/>
      </w:rPr>
    </w:lvl>
    <w:lvl w:ilvl="5" w:tplc="F942FC50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en-US"/>
      </w:rPr>
    </w:lvl>
    <w:lvl w:ilvl="6" w:tplc="3670F7FA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en-US"/>
      </w:rPr>
    </w:lvl>
    <w:lvl w:ilvl="7" w:tplc="F15602BC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en-US"/>
      </w:rPr>
    </w:lvl>
    <w:lvl w:ilvl="8" w:tplc="2640D67C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18"/>
    <w:rsid w:val="002367D8"/>
    <w:rsid w:val="00881318"/>
    <w:rsid w:val="00B03EB0"/>
    <w:rsid w:val="00F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9DAD9C"/>
  <w15:docId w15:val="{89890D9C-2F40-4DB5-BD57-F9FCE36F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HEAD START TOILET TRAINING POLICY</vt:lpstr>
    </vt:vector>
  </TitlesOfParts>
  <Company>Economic Security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HEAD START TOILET TRAINING POLICY</dc:title>
  <dc:creator>ESC</dc:creator>
  <cp:lastModifiedBy>Leisa Harnar</cp:lastModifiedBy>
  <cp:revision>2</cp:revision>
  <dcterms:created xsi:type="dcterms:W3CDTF">2020-08-21T18:25:00Z</dcterms:created>
  <dcterms:modified xsi:type="dcterms:W3CDTF">2020-08-21T18:25:00Z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2020-08-20T00:00:00Z</vt:filetime>
  </property>
</Properties>
</file>